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5A20B" w14:textId="6ADED95E" w:rsidR="00C83D2C" w:rsidRPr="0064339C" w:rsidRDefault="0064339C">
      <w:pPr>
        <w:rPr>
          <w:b/>
          <w:sz w:val="28"/>
          <w:szCs w:val="28"/>
        </w:rPr>
      </w:pPr>
      <w:r w:rsidRPr="0064339C">
        <w:rPr>
          <w:b/>
          <w:sz w:val="28"/>
          <w:szCs w:val="28"/>
        </w:rPr>
        <w:t>Notul</w:t>
      </w:r>
      <w:r w:rsidR="007C4D31">
        <w:rPr>
          <w:b/>
          <w:sz w:val="28"/>
          <w:szCs w:val="28"/>
        </w:rPr>
        <w:t>en dorpsraadsvergadering d.d. 21-0</w:t>
      </w:r>
      <w:bookmarkStart w:id="0" w:name="_GoBack"/>
      <w:bookmarkEnd w:id="0"/>
      <w:r w:rsidR="007C4D31">
        <w:rPr>
          <w:b/>
          <w:sz w:val="28"/>
          <w:szCs w:val="28"/>
        </w:rPr>
        <w:t>1-2019</w:t>
      </w:r>
      <w:r w:rsidR="00A972DC">
        <w:rPr>
          <w:b/>
          <w:sz w:val="28"/>
          <w:szCs w:val="28"/>
        </w:rPr>
        <w:t>, 20:30 uur</w:t>
      </w:r>
    </w:p>
    <w:p w14:paraId="3EF63B44" w14:textId="5BA2C30A" w:rsidR="0064339C" w:rsidRDefault="0064339C">
      <w:r w:rsidRPr="0064339C">
        <w:t>Aanwezig: John Claessen</w:t>
      </w:r>
      <w:r>
        <w:t>s</w:t>
      </w:r>
      <w:r w:rsidRPr="0064339C">
        <w:t>, Rob Ke</w:t>
      </w:r>
      <w:r>
        <w:t>ijzer, Joost Smits, Erik Hegger</w:t>
      </w:r>
      <w:r w:rsidR="00816F7C">
        <w:t xml:space="preserve"> (sluit later aan) en Mieke Peeters -Poels</w:t>
      </w:r>
    </w:p>
    <w:p w14:paraId="1A055082" w14:textId="6D5296D4" w:rsidR="0064339C" w:rsidRDefault="0064339C" w:rsidP="0095084A">
      <w:pPr>
        <w:pStyle w:val="Lijstalinea"/>
        <w:numPr>
          <w:ilvl w:val="0"/>
          <w:numId w:val="1"/>
        </w:numPr>
      </w:pPr>
      <w:r>
        <w:t>Opening en welkom door John Claessens</w:t>
      </w:r>
    </w:p>
    <w:p w14:paraId="356D4BC2" w14:textId="77777777" w:rsidR="00C37F03" w:rsidRDefault="0095084A" w:rsidP="00AC0957">
      <w:pPr>
        <w:pStyle w:val="Lijstalinea"/>
        <w:numPr>
          <w:ilvl w:val="0"/>
          <w:numId w:val="1"/>
        </w:numPr>
      </w:pPr>
      <w:r>
        <w:t>Commissie Ysselsteyn 100 jaar. Marcel heeft een presentatie gegeven over waar ze</w:t>
      </w:r>
      <w:r w:rsidR="002F3652">
        <w:t xml:space="preserve"> allemaal </w:t>
      </w:r>
      <w:r w:rsidR="00E7365A">
        <w:t>mee bezig</w:t>
      </w:r>
      <w:r w:rsidR="002F3652">
        <w:t xml:space="preserve"> zijn i.v.m. het 100 jaar bestaan van het dorp</w:t>
      </w:r>
      <w:r w:rsidR="00C37F03">
        <w:t xml:space="preserve"> in 2021. </w:t>
      </w:r>
    </w:p>
    <w:p w14:paraId="0AD5D02A" w14:textId="319815A4" w:rsidR="002F3652" w:rsidRDefault="00C37F03" w:rsidP="00C37F03">
      <w:pPr>
        <w:pStyle w:val="Lijstalinea"/>
      </w:pPr>
      <w:r w:rsidRPr="00C37F03">
        <w:rPr>
          <w:u w:val="single"/>
        </w:rPr>
        <w:t>Waar staan ze?</w:t>
      </w:r>
      <w:r>
        <w:t xml:space="preserve"> Na de carnaval gaan ze bord plaatsen op het </w:t>
      </w:r>
      <w:proofErr w:type="spellStart"/>
      <w:r>
        <w:t>Lovinckplein</w:t>
      </w:r>
      <w:proofErr w:type="spellEnd"/>
      <w:r>
        <w:t xml:space="preserve"> (Door Maarten Teunissen) en gaan ze starten met de bekendheid aan te geven.</w:t>
      </w:r>
    </w:p>
    <w:p w14:paraId="616317E2" w14:textId="5FB499CF" w:rsidR="00C37F03" w:rsidRDefault="00C37F03" w:rsidP="00C37F03">
      <w:pPr>
        <w:pStyle w:val="Lijstalinea"/>
        <w:rPr>
          <w:u w:val="single"/>
        </w:rPr>
      </w:pPr>
      <w:r w:rsidRPr="00C37F03">
        <w:rPr>
          <w:u w:val="single"/>
        </w:rPr>
        <w:t>Wat zijn de plannen?</w:t>
      </w:r>
    </w:p>
    <w:p w14:paraId="2E7D92E9" w14:textId="7AF2BCDB" w:rsidR="00C37F03" w:rsidRDefault="00C37F03" w:rsidP="00C37F03">
      <w:pPr>
        <w:pStyle w:val="Lijstalinea"/>
      </w:pPr>
      <w:r>
        <w:t>-1 januari 2021 opening op het plein</w:t>
      </w:r>
    </w:p>
    <w:p w14:paraId="761767B7" w14:textId="09027FE8" w:rsidR="00C37F03" w:rsidRDefault="00C37F03" w:rsidP="00C37F03">
      <w:pPr>
        <w:pStyle w:val="Lijstalinea"/>
      </w:pPr>
      <w:r>
        <w:t>-“Tour de boer” (voor of najaar)</w:t>
      </w:r>
    </w:p>
    <w:p w14:paraId="23932DA7" w14:textId="0323539C" w:rsidR="00C37F03" w:rsidRDefault="00C37F03" w:rsidP="00C37F03">
      <w:pPr>
        <w:pStyle w:val="Lijstalinea"/>
      </w:pPr>
      <w:r>
        <w:t xml:space="preserve">-Optreden artiest van formaat – optie bekijken lenen tent </w:t>
      </w:r>
      <w:proofErr w:type="spellStart"/>
      <w:r>
        <w:t>Jera</w:t>
      </w:r>
      <w:proofErr w:type="spellEnd"/>
      <w:r>
        <w:t xml:space="preserve"> on air</w:t>
      </w:r>
    </w:p>
    <w:p w14:paraId="1D0926D4" w14:textId="310BFF79" w:rsidR="00C37F03" w:rsidRDefault="00C37F03" w:rsidP="00C37F03">
      <w:pPr>
        <w:pStyle w:val="Lijstalinea"/>
      </w:pPr>
      <w:r>
        <w:t xml:space="preserve">-3 tot 6 juni </w:t>
      </w:r>
      <w:r w:rsidR="00F44BA5">
        <w:t>2021 organiseren van activiteiten</w:t>
      </w:r>
    </w:p>
    <w:p w14:paraId="34D02AF0" w14:textId="29CAB2E9" w:rsidR="00F44BA5" w:rsidRPr="00F44BA5" w:rsidRDefault="00F44BA5" w:rsidP="00C37F03">
      <w:pPr>
        <w:pStyle w:val="Lijstalinea"/>
        <w:rPr>
          <w:u w:val="single"/>
        </w:rPr>
      </w:pPr>
      <w:r w:rsidRPr="00F44BA5">
        <w:rPr>
          <w:u w:val="single"/>
        </w:rPr>
        <w:t>Kosten tot nu toe gemaakt:</w:t>
      </w:r>
    </w:p>
    <w:p w14:paraId="345486F8" w14:textId="57139A6B" w:rsidR="00F44BA5" w:rsidRDefault="00F44BA5" w:rsidP="00F44BA5">
      <w:pPr>
        <w:pStyle w:val="Lijstalinea"/>
        <w:numPr>
          <w:ilvl w:val="0"/>
          <w:numId w:val="7"/>
        </w:numPr>
      </w:pPr>
      <w:r>
        <w:t>€120,- Bord</w:t>
      </w:r>
    </w:p>
    <w:p w14:paraId="1F1298AF" w14:textId="77777777" w:rsidR="00F44BA5" w:rsidRDefault="00F44BA5" w:rsidP="00F44BA5">
      <w:pPr>
        <w:pStyle w:val="Lijstalinea"/>
        <w:numPr>
          <w:ilvl w:val="0"/>
          <w:numId w:val="7"/>
        </w:numPr>
      </w:pPr>
      <w:r>
        <w:t>€50,- Cadeau ’s</w:t>
      </w:r>
    </w:p>
    <w:p w14:paraId="71F324C9" w14:textId="149646CB" w:rsidR="00F44BA5" w:rsidRPr="00C37F03" w:rsidRDefault="00F44BA5" w:rsidP="00F44BA5">
      <w:pPr>
        <w:ind w:left="720"/>
      </w:pPr>
      <w:r w:rsidRPr="00F44BA5">
        <w:rPr>
          <w:u w:val="single"/>
        </w:rPr>
        <w:t>Voor einde jaar nog een keer uitnodigen</w:t>
      </w:r>
      <w:r>
        <w:t xml:space="preserve"> </w:t>
      </w:r>
      <w:r w:rsidRPr="00F44BA5">
        <w:rPr>
          <w:color w:val="FF0000"/>
        </w:rPr>
        <w:t>(waar zet ik dit neer??)</w:t>
      </w:r>
      <w:r w:rsidRPr="00F44BA5">
        <w:rPr>
          <w:color w:val="FF0000"/>
        </w:rPr>
        <w:tab/>
      </w:r>
    </w:p>
    <w:p w14:paraId="0CC8223C" w14:textId="77777777" w:rsidR="00916487" w:rsidRDefault="002F3652" w:rsidP="00AC0957">
      <w:pPr>
        <w:pStyle w:val="Lijstalinea"/>
        <w:numPr>
          <w:ilvl w:val="0"/>
          <w:numId w:val="1"/>
        </w:numPr>
      </w:pPr>
      <w:r>
        <w:t>Ingekomen stukken:</w:t>
      </w:r>
    </w:p>
    <w:p w14:paraId="52530FE9" w14:textId="0C165E3F" w:rsidR="00916487" w:rsidRDefault="00916487" w:rsidP="00916487">
      <w:pPr>
        <w:pStyle w:val="Lijstalinea"/>
      </w:pPr>
      <w:r>
        <w:t xml:space="preserve">-Website </w:t>
      </w:r>
      <w:proofErr w:type="spellStart"/>
      <w:r>
        <w:t>DenkFrank</w:t>
      </w:r>
      <w:proofErr w:type="spellEnd"/>
      <w:r>
        <w:t xml:space="preserve"> (13-12): porteren van domeinnaam</w:t>
      </w:r>
    </w:p>
    <w:p w14:paraId="3BAFC121" w14:textId="3DBF59CB" w:rsidR="00916487" w:rsidRDefault="00916487" w:rsidP="00916487">
      <w:pPr>
        <w:pStyle w:val="Lijstalinea"/>
      </w:pPr>
      <w:r>
        <w:t>-Linda Custers/commissie speelvoorzieningen: positief antwoord stuurt Rob dat het goed is via de dorpsraad.</w:t>
      </w:r>
    </w:p>
    <w:p w14:paraId="31C8241F" w14:textId="348ACCBB" w:rsidR="00916487" w:rsidRDefault="00916487" w:rsidP="00916487">
      <w:pPr>
        <w:pStyle w:val="Lijstalinea"/>
      </w:pPr>
      <w:r>
        <w:t>-</w:t>
      </w:r>
      <w:r w:rsidR="00E309E3">
        <w:t xml:space="preserve">Uitnodiging Vredepeel (12-01): Op 3 februari gaat </w:t>
      </w:r>
      <w:proofErr w:type="spellStart"/>
      <w:r w:rsidR="00E309E3">
        <w:t>Jhon</w:t>
      </w:r>
      <w:proofErr w:type="spellEnd"/>
      <w:r w:rsidR="00E309E3">
        <w:t xml:space="preserve"> naar de opening</w:t>
      </w:r>
    </w:p>
    <w:p w14:paraId="3B1E3F3A" w14:textId="7BA1861D" w:rsidR="00916487" w:rsidRDefault="00916487" w:rsidP="00916487">
      <w:pPr>
        <w:pStyle w:val="Lijstalinea"/>
      </w:pPr>
      <w:r>
        <w:t>-</w:t>
      </w:r>
      <w:r w:rsidR="00E309E3">
        <w:t xml:space="preserve">Secretaris </w:t>
      </w:r>
      <w:proofErr w:type="spellStart"/>
      <w:r w:rsidR="00E309E3">
        <w:t>Smelehof</w:t>
      </w:r>
      <w:proofErr w:type="spellEnd"/>
      <w:r w:rsidR="00E309E3">
        <w:t xml:space="preserve"> (17-01) Rob antwoord: website dorpsraad gaat voor verenigingen er af. Er komt een nieuwe website aan.</w:t>
      </w:r>
    </w:p>
    <w:p w14:paraId="69DD5C6E" w14:textId="77777777" w:rsidR="00E309E3" w:rsidRDefault="00E309E3" w:rsidP="00E309E3">
      <w:pPr>
        <w:pStyle w:val="Lijstalinea"/>
      </w:pPr>
      <w:r>
        <w:t xml:space="preserve">-PRO (11 </w:t>
      </w:r>
      <w:proofErr w:type="spellStart"/>
      <w:r>
        <w:t>febr</w:t>
      </w:r>
      <w:proofErr w:type="spellEnd"/>
      <w:r>
        <w:t xml:space="preserve"> agenda) Opletten toekomst visie Venray 2030</w:t>
      </w:r>
    </w:p>
    <w:p w14:paraId="42EE8AE1" w14:textId="77777777" w:rsidR="00A55EDD" w:rsidRDefault="00E7365A" w:rsidP="00E309E3">
      <w:pPr>
        <w:pStyle w:val="Lijstalinea"/>
        <w:numPr>
          <w:ilvl w:val="0"/>
          <w:numId w:val="1"/>
        </w:numPr>
      </w:pPr>
      <w:r>
        <w:t>Terugkoppel</w:t>
      </w:r>
      <w:r w:rsidR="00E309E3">
        <w:t xml:space="preserve">ing vanuit Joost aan Dorpsraad betreft plan </w:t>
      </w:r>
      <w:proofErr w:type="spellStart"/>
      <w:r w:rsidR="00E309E3">
        <w:t>Heidse</w:t>
      </w:r>
      <w:proofErr w:type="spellEnd"/>
      <w:r w:rsidR="00E309E3">
        <w:t xml:space="preserve"> </w:t>
      </w:r>
      <w:proofErr w:type="spellStart"/>
      <w:r w:rsidR="00E309E3">
        <w:t>P</w:t>
      </w:r>
      <w:r w:rsidR="0064339C">
        <w:t>eelweg</w:t>
      </w:r>
      <w:proofErr w:type="spellEnd"/>
      <w:r>
        <w:t xml:space="preserve"> en Ringweg: </w:t>
      </w:r>
    </w:p>
    <w:p w14:paraId="58EE5A0D" w14:textId="045E1F54" w:rsidR="00AC0957" w:rsidRDefault="00E309E3" w:rsidP="00A55EDD">
      <w:pPr>
        <w:pStyle w:val="Lijstalinea"/>
      </w:pPr>
      <w:r>
        <w:t>In het Bestaand beleid is de waarden van de boom €350.000,- , deze is nodig voor de compensatie van de CO2 uitstoot. Kunt niet voor iedereen zomaar bomen rooien.</w:t>
      </w:r>
    </w:p>
    <w:p w14:paraId="080B4A02" w14:textId="2FC96D82" w:rsidR="00E309E3" w:rsidRDefault="00E309E3" w:rsidP="00E309E3">
      <w:pPr>
        <w:pStyle w:val="Lijstalinea"/>
      </w:pPr>
      <w:r>
        <w:t>-Persoon terug koppelen die gaat over de bomen: alles gaat door, bomen blijven op de plek!!</w:t>
      </w:r>
    </w:p>
    <w:p w14:paraId="4AEC8DE1" w14:textId="20888FD8" w:rsidR="00A55EDD" w:rsidRDefault="00E309E3" w:rsidP="00A55EDD">
      <w:pPr>
        <w:pStyle w:val="Lijstalinea"/>
      </w:pPr>
      <w:r>
        <w:t>-Dorpsraad kan niks betekenen:</w:t>
      </w:r>
      <w:r w:rsidR="00A55EDD">
        <w:t xml:space="preserve"> reconstructie wordt uitgevoerd zoals op plan staat. Deze wordt niet geaccepteerd door de gemeente. In de loop van volgende week komt de brief bij de bewoners aan! </w:t>
      </w:r>
      <w:r w:rsidR="000B4B1B">
        <w:t xml:space="preserve">(Erik </w:t>
      </w:r>
      <w:proofErr w:type="spellStart"/>
      <w:r w:rsidR="000B4B1B">
        <w:t>beld</w:t>
      </w:r>
      <w:proofErr w:type="spellEnd"/>
      <w:r w:rsidR="000B4B1B">
        <w:t>)</w:t>
      </w:r>
    </w:p>
    <w:p w14:paraId="0B5C5F72" w14:textId="2CCA1D96" w:rsidR="00A55EDD" w:rsidRDefault="00A55EDD" w:rsidP="00A55EDD">
      <w:pPr>
        <w:pStyle w:val="Lijstalinea"/>
      </w:pPr>
      <w:r>
        <w:t>-Houden contact of er  nog dingen uit de buurt als reactie komen (Geert Spreeuwenberg).</w:t>
      </w:r>
    </w:p>
    <w:p w14:paraId="22384938" w14:textId="6DC968A3" w:rsidR="00E845ED" w:rsidRDefault="00E845ED" w:rsidP="00E309E3">
      <w:pPr>
        <w:pStyle w:val="Lijstalinea"/>
        <w:numPr>
          <w:ilvl w:val="0"/>
          <w:numId w:val="1"/>
        </w:numPr>
      </w:pPr>
      <w:r>
        <w:t>Van</w:t>
      </w:r>
      <w:r w:rsidR="003E40D8">
        <w:t>uit</w:t>
      </w:r>
      <w:r>
        <w:t xml:space="preserve"> de DRO: John is aanwezig geweest.</w:t>
      </w:r>
    </w:p>
    <w:p w14:paraId="62C026F4" w14:textId="00A354A8" w:rsidR="003E40D8" w:rsidRDefault="003E40D8" w:rsidP="00E845ED">
      <w:pPr>
        <w:pStyle w:val="Lijstalinea"/>
      </w:pPr>
      <w:r>
        <w:t>-</w:t>
      </w:r>
      <w:proofErr w:type="spellStart"/>
      <w:r>
        <w:t>Trendsportal</w:t>
      </w:r>
      <w:proofErr w:type="spellEnd"/>
      <w:r>
        <w:t xml:space="preserve">: wat betekend dit voor </w:t>
      </w:r>
      <w:proofErr w:type="spellStart"/>
      <w:r>
        <w:t>Ysselssteyn</w:t>
      </w:r>
      <w:proofErr w:type="spellEnd"/>
      <w:r>
        <w:t>??</w:t>
      </w:r>
    </w:p>
    <w:p w14:paraId="79BA0EE7" w14:textId="6BA1F902" w:rsidR="00E845ED" w:rsidRDefault="00E845ED" w:rsidP="00E845ED">
      <w:pPr>
        <w:pStyle w:val="Lijstalinea"/>
      </w:pPr>
      <w:r>
        <w:t>-Leon is contactpersoon samen met Ster Events.</w:t>
      </w:r>
    </w:p>
    <w:p w14:paraId="1044051D" w14:textId="78E08916" w:rsidR="00E309E3" w:rsidRDefault="00E845ED" w:rsidP="00E845ED">
      <w:pPr>
        <w:pStyle w:val="Lijstalinea"/>
      </w:pPr>
      <w:r>
        <w:t>-Ruud Janssen en Rick Rongen positioneren attracties op papier (Rob Stuur nog een mail)</w:t>
      </w:r>
    </w:p>
    <w:p w14:paraId="3FDAC587" w14:textId="769F4C94" w:rsidR="00E845ED" w:rsidRDefault="00E845ED" w:rsidP="00E845ED">
      <w:pPr>
        <w:pStyle w:val="Lijstalinea"/>
      </w:pPr>
      <w:r>
        <w:t>-Huisvestiging arbeidsmigranten: 6000 migranten waarvan 10% longstayers zijn. Wordt rechtstreeks vanuit het forum benaderd</w:t>
      </w:r>
      <w:r w:rsidR="000B4B1B">
        <w:t xml:space="preserve"> (presenteren)</w:t>
      </w:r>
      <w:r>
        <w:t>. Ze moeten zelf contact opnemen.</w:t>
      </w:r>
    </w:p>
    <w:p w14:paraId="4B0181DC" w14:textId="61778756" w:rsidR="00AC0957" w:rsidRDefault="003E40D8" w:rsidP="003E40D8">
      <w:pPr>
        <w:pStyle w:val="Lijstalinea"/>
        <w:numPr>
          <w:ilvl w:val="0"/>
          <w:numId w:val="1"/>
        </w:numPr>
      </w:pPr>
      <w:r>
        <w:t>Werkgroep Economie  – de voortgang: niet geweest</w:t>
      </w:r>
      <w:r w:rsidR="00D807B5">
        <w:t>. Het is in gang gezet. Er is een mail gestuurd met wat de status is. MKB bereid dit voor. Erik laat weten als ze meer weten (eerst volgende forum avond).</w:t>
      </w:r>
    </w:p>
    <w:p w14:paraId="7DAF46A2" w14:textId="77777777" w:rsidR="003E40D8" w:rsidRPr="00AB1276" w:rsidRDefault="003E40D8" w:rsidP="003E40D8">
      <w:pPr>
        <w:pStyle w:val="Lijstalinea"/>
        <w:numPr>
          <w:ilvl w:val="0"/>
          <w:numId w:val="1"/>
        </w:numPr>
        <w:rPr>
          <w:color w:val="FF0000"/>
        </w:rPr>
      </w:pPr>
      <w:r>
        <w:t xml:space="preserve">Ontvangst wethouder Anne Thielen i.v.m. overdracht werkgroep voorzieningen. Hier is een persbericht over uitgegaan (jeugd speelt een belangrijke rol). </w:t>
      </w:r>
      <w:r w:rsidRPr="00AB1276">
        <w:rPr>
          <w:color w:val="FF0000"/>
        </w:rPr>
        <w:t>Verhaal teruggelegd bij Martien.</w:t>
      </w:r>
    </w:p>
    <w:p w14:paraId="5138A041" w14:textId="77777777" w:rsidR="00AB1276" w:rsidRDefault="00AB1276" w:rsidP="003E40D8">
      <w:pPr>
        <w:pStyle w:val="Lijstalinea"/>
        <w:numPr>
          <w:ilvl w:val="0"/>
          <w:numId w:val="1"/>
        </w:numPr>
      </w:pPr>
      <w:proofErr w:type="spellStart"/>
      <w:r>
        <w:lastRenderedPageBreak/>
        <w:t>What’s</w:t>
      </w:r>
      <w:proofErr w:type="spellEnd"/>
      <w:r>
        <w:t xml:space="preserve"> app borden: is belangrijk voor politie en dat dingen snel opgelost worden</w:t>
      </w:r>
    </w:p>
    <w:p w14:paraId="2BF859BF" w14:textId="5A8399A8" w:rsidR="00AB1276" w:rsidRDefault="00AB1276" w:rsidP="00AB1276">
      <w:pPr>
        <w:pStyle w:val="Lijstalinea"/>
        <w:numPr>
          <w:ilvl w:val="0"/>
          <w:numId w:val="1"/>
        </w:numPr>
      </w:pPr>
      <w:r>
        <w:t>Terugblik op start spreekuur wijkagent: 1</w:t>
      </w:r>
      <w:r w:rsidRPr="00AB1276">
        <w:rPr>
          <w:vertAlign w:val="superscript"/>
        </w:rPr>
        <w:t>e</w:t>
      </w:r>
      <w:r>
        <w:t xml:space="preserve"> dag waren en 3 a 4 mensen geweest, iedereen kan er vrijblijvend wekelijks op spreekuur binnenlopen.</w:t>
      </w:r>
    </w:p>
    <w:p w14:paraId="4C01D9A1" w14:textId="4A4A053C" w:rsidR="003E40D8" w:rsidRDefault="00AB1276" w:rsidP="00AB1276">
      <w:pPr>
        <w:pStyle w:val="Lijstalinea"/>
        <w:numPr>
          <w:ilvl w:val="0"/>
          <w:numId w:val="1"/>
        </w:numPr>
      </w:pPr>
      <w:r>
        <w:t xml:space="preserve">Situatie stoplichten: Provincie 50 % en Gemeente 50 %. Druk knoppen gaan ze verleggen. Twan de Wit mailen (Rob) en vragen bericht in YNB komt. </w:t>
      </w:r>
    </w:p>
    <w:p w14:paraId="6DD088A8" w14:textId="55D6B249" w:rsidR="00AB1276" w:rsidRDefault="00AB1276" w:rsidP="00AB1276">
      <w:pPr>
        <w:pStyle w:val="Lijstalinea"/>
        <w:numPr>
          <w:ilvl w:val="0"/>
          <w:numId w:val="1"/>
        </w:numPr>
      </w:pPr>
      <w:r>
        <w:t>Terugblik afscheid Marika: was een gezellige avond met lekker eten.</w:t>
      </w:r>
    </w:p>
    <w:p w14:paraId="6351D7F5" w14:textId="205B29C1" w:rsidR="00AB1276" w:rsidRDefault="00AB1276" w:rsidP="00AB1276">
      <w:pPr>
        <w:pStyle w:val="Lijstalinea"/>
        <w:numPr>
          <w:ilvl w:val="0"/>
          <w:numId w:val="1"/>
        </w:numPr>
      </w:pPr>
      <w:r>
        <w:t>Wie worden er voor de volgende vergadering uitgenodigd? Verkeersregelaars  uitnodigen</w:t>
      </w:r>
      <w:r w:rsidR="00995ED7">
        <w:t xml:space="preserve"> voor volgende vergadering</w:t>
      </w:r>
      <w:r>
        <w:t>! (worden ingehuurd voor carnaval en school)</w:t>
      </w:r>
    </w:p>
    <w:p w14:paraId="5D859FF5" w14:textId="565C6202" w:rsidR="00A972DC" w:rsidRDefault="00995ED7" w:rsidP="00A972DC">
      <w:pPr>
        <w:pStyle w:val="Lijstalinea"/>
      </w:pPr>
      <w:r>
        <w:t>-Lijst bekijken in Februari wie we weer uit moeten nodigen.</w:t>
      </w:r>
    </w:p>
    <w:p w14:paraId="3BBDCA3C" w14:textId="77777777" w:rsidR="00A972DC" w:rsidRDefault="00A972DC" w:rsidP="00A972DC">
      <w:pPr>
        <w:pStyle w:val="Lijstalinea"/>
        <w:numPr>
          <w:ilvl w:val="0"/>
          <w:numId w:val="1"/>
        </w:numPr>
      </w:pPr>
      <w:r>
        <w:t>Rondvraag:</w:t>
      </w:r>
    </w:p>
    <w:p w14:paraId="69582C15" w14:textId="46A7CEBD" w:rsidR="00A972DC" w:rsidRDefault="00A972DC" w:rsidP="00F44BA5">
      <w:pPr>
        <w:pStyle w:val="Lijstalinea"/>
      </w:pPr>
      <w:r w:rsidRPr="00A972DC">
        <w:t>-Afspraken rondom aftreden en opvolging DR</w:t>
      </w:r>
      <w:r>
        <w:rPr>
          <w:b/>
        </w:rPr>
        <w:t xml:space="preserve">: </w:t>
      </w:r>
      <w:r>
        <w:t>Erik vult aan dat hij het ook erg druk heeft en een keer wilt</w:t>
      </w:r>
      <w:r w:rsidR="00F44BA5">
        <w:t xml:space="preserve"> stoppen.</w:t>
      </w:r>
    </w:p>
    <w:p w14:paraId="331EFB9F" w14:textId="50497FEA" w:rsidR="00F44BA5" w:rsidRDefault="00F44BA5" w:rsidP="00F44BA5">
      <w:pPr>
        <w:pStyle w:val="Lijstalinea"/>
      </w:pPr>
      <w:r>
        <w:t xml:space="preserve">-Dinsdag na de optocht: </w:t>
      </w:r>
      <w:proofErr w:type="spellStart"/>
      <w:r>
        <w:t>Sef</w:t>
      </w:r>
      <w:proofErr w:type="spellEnd"/>
      <w:r>
        <w:t xml:space="preserve"> Spreeuwenberg </w:t>
      </w:r>
      <w:proofErr w:type="spellStart"/>
      <w:r>
        <w:t>i.w.o</w:t>
      </w:r>
      <w:proofErr w:type="spellEnd"/>
      <w:r>
        <w:t xml:space="preserve">. reactie. Het is al 2 jaar niet meer schoongeveegd en iets vernomen. – </w:t>
      </w:r>
      <w:proofErr w:type="spellStart"/>
      <w:r>
        <w:t>Monzdal</w:t>
      </w:r>
      <w:proofErr w:type="spellEnd"/>
      <w:r>
        <w:t xml:space="preserve"> </w:t>
      </w:r>
    </w:p>
    <w:p w14:paraId="0245CC09" w14:textId="27D86BFE" w:rsidR="00A972DC" w:rsidRDefault="00A972DC" w:rsidP="00A972DC">
      <w:pPr>
        <w:pStyle w:val="Lijstalinea"/>
        <w:numPr>
          <w:ilvl w:val="0"/>
          <w:numId w:val="1"/>
        </w:numPr>
      </w:pPr>
      <w:r>
        <w:t xml:space="preserve">Sluiting vergadering om 22.30 uur </w:t>
      </w:r>
    </w:p>
    <w:p w14:paraId="0A552A58" w14:textId="77777777" w:rsidR="00A972DC" w:rsidRDefault="00A972DC" w:rsidP="00A972DC">
      <w:pPr>
        <w:ind w:left="360"/>
      </w:pPr>
    </w:p>
    <w:p w14:paraId="08DFCD33" w14:textId="5D847037" w:rsidR="00995ED7" w:rsidRPr="006307F3" w:rsidRDefault="00995ED7" w:rsidP="00A972DC">
      <w:pPr>
        <w:ind w:left="360"/>
      </w:pPr>
      <w:r>
        <w:t>Actiepunten notulen 10-12-18:</w:t>
      </w:r>
      <w:r w:rsidR="006C33AE">
        <w:t xml:space="preserve"> </w:t>
      </w:r>
    </w:p>
    <w:p w14:paraId="5753104E" w14:textId="72735511" w:rsidR="006307F3" w:rsidRPr="009A3013" w:rsidRDefault="006307F3" w:rsidP="006307F3">
      <w:pPr>
        <w:suppressAutoHyphens/>
        <w:spacing w:after="0" w:line="240" w:lineRule="auto"/>
        <w:ind w:left="720"/>
      </w:pPr>
      <w:r w:rsidRPr="009A3013">
        <w:t xml:space="preserve">Volgende vergadering; </w:t>
      </w:r>
      <w:r>
        <w:rPr>
          <w:b/>
        </w:rPr>
        <w:t>11 februar</w:t>
      </w:r>
      <w:r w:rsidRPr="0092789C">
        <w:rPr>
          <w:b/>
        </w:rPr>
        <w:t xml:space="preserve">i bij </w:t>
      </w:r>
      <w:r>
        <w:rPr>
          <w:b/>
        </w:rPr>
        <w:t>de Houtwerf</w:t>
      </w:r>
      <w:r w:rsidRPr="0092789C">
        <w:rPr>
          <w:b/>
        </w:rPr>
        <w:t>.</w:t>
      </w:r>
    </w:p>
    <w:tbl>
      <w:tblPr>
        <w:tblStyle w:val="Tabelraster"/>
        <w:tblW w:w="9288" w:type="dxa"/>
        <w:tblInd w:w="-45" w:type="dxa"/>
        <w:tblCellMar>
          <w:left w:w="63" w:type="dxa"/>
        </w:tblCellMar>
        <w:tblLook w:val="04A0" w:firstRow="1" w:lastRow="0" w:firstColumn="1" w:lastColumn="0" w:noHBand="0" w:noVBand="1"/>
      </w:tblPr>
      <w:tblGrid>
        <w:gridCol w:w="5994"/>
        <w:gridCol w:w="1843"/>
        <w:gridCol w:w="1451"/>
      </w:tblGrid>
      <w:tr w:rsidR="006307F3" w:rsidRPr="009A3013" w14:paraId="0B6D9321" w14:textId="77777777" w:rsidTr="00A972DC">
        <w:tc>
          <w:tcPr>
            <w:tcW w:w="5994" w:type="dxa"/>
            <w:tcBorders>
              <w:top w:val="single" w:sz="4" w:space="0" w:color="auto"/>
              <w:left w:val="single" w:sz="4" w:space="0" w:color="auto"/>
              <w:bottom w:val="single" w:sz="4" w:space="0" w:color="auto"/>
              <w:right w:val="single" w:sz="4" w:space="0" w:color="auto"/>
            </w:tcBorders>
            <w:hideMark/>
          </w:tcPr>
          <w:p w14:paraId="28A55ED2" w14:textId="77777777" w:rsidR="006307F3" w:rsidRPr="009A3013" w:rsidRDefault="006307F3" w:rsidP="00A972DC">
            <w:pPr>
              <w:tabs>
                <w:tab w:val="left" w:pos="720"/>
              </w:tabs>
              <w:rPr>
                <w:rFonts w:cs="Arial"/>
                <w:b/>
              </w:rPr>
            </w:pPr>
            <w:r w:rsidRPr="009A3013">
              <w:rPr>
                <w:rFonts w:cs="Arial"/>
                <w:b/>
              </w:rPr>
              <w:t>Actiepunten:</w:t>
            </w:r>
          </w:p>
        </w:tc>
        <w:tc>
          <w:tcPr>
            <w:tcW w:w="1843" w:type="dxa"/>
            <w:tcBorders>
              <w:top w:val="single" w:sz="4" w:space="0" w:color="auto"/>
              <w:left w:val="single" w:sz="4" w:space="0" w:color="auto"/>
              <w:bottom w:val="single" w:sz="4" w:space="0" w:color="auto"/>
              <w:right w:val="single" w:sz="4" w:space="0" w:color="auto"/>
            </w:tcBorders>
            <w:hideMark/>
          </w:tcPr>
          <w:p w14:paraId="6B337A00" w14:textId="77777777" w:rsidR="006307F3" w:rsidRPr="009A3013" w:rsidRDefault="006307F3" w:rsidP="00A972DC">
            <w:pPr>
              <w:tabs>
                <w:tab w:val="left" w:pos="720"/>
              </w:tabs>
              <w:rPr>
                <w:rFonts w:cs="Arial"/>
              </w:rPr>
            </w:pPr>
            <w:r w:rsidRPr="009A3013">
              <w:rPr>
                <w:rFonts w:cs="Arial"/>
              </w:rPr>
              <w:t>Wie</w:t>
            </w:r>
          </w:p>
        </w:tc>
        <w:tc>
          <w:tcPr>
            <w:tcW w:w="1451" w:type="dxa"/>
            <w:tcBorders>
              <w:top w:val="single" w:sz="4" w:space="0" w:color="auto"/>
              <w:left w:val="single" w:sz="4" w:space="0" w:color="auto"/>
              <w:bottom w:val="single" w:sz="4" w:space="0" w:color="auto"/>
              <w:right w:val="single" w:sz="4" w:space="0" w:color="auto"/>
            </w:tcBorders>
            <w:hideMark/>
          </w:tcPr>
          <w:p w14:paraId="30DC386E" w14:textId="77777777" w:rsidR="006307F3" w:rsidRPr="009A3013" w:rsidRDefault="006307F3" w:rsidP="00A972DC">
            <w:pPr>
              <w:tabs>
                <w:tab w:val="left" w:pos="720"/>
              </w:tabs>
              <w:rPr>
                <w:rFonts w:cs="Arial"/>
              </w:rPr>
            </w:pPr>
            <w:r w:rsidRPr="009A3013">
              <w:rPr>
                <w:rFonts w:cs="Arial"/>
              </w:rPr>
              <w:t>Wanneer</w:t>
            </w:r>
          </w:p>
        </w:tc>
      </w:tr>
      <w:tr w:rsidR="006307F3" w:rsidRPr="009A3013" w14:paraId="36412EB3" w14:textId="77777777" w:rsidTr="00A972DC">
        <w:tc>
          <w:tcPr>
            <w:tcW w:w="5994" w:type="dxa"/>
            <w:tcBorders>
              <w:top w:val="nil"/>
              <w:left w:val="single" w:sz="4" w:space="0" w:color="auto"/>
              <w:bottom w:val="single" w:sz="4" w:space="0" w:color="auto"/>
              <w:right w:val="single" w:sz="4" w:space="0" w:color="auto"/>
            </w:tcBorders>
          </w:tcPr>
          <w:p w14:paraId="05B21130" w14:textId="77777777" w:rsidR="006307F3" w:rsidRPr="009A3013" w:rsidRDefault="006307F3" w:rsidP="00A972DC">
            <w:pPr>
              <w:tabs>
                <w:tab w:val="left" w:pos="720"/>
              </w:tabs>
            </w:pPr>
            <w:r w:rsidRPr="009A3013">
              <w:t>Aanvulling DB Dorpsraad</w:t>
            </w:r>
          </w:p>
        </w:tc>
        <w:tc>
          <w:tcPr>
            <w:tcW w:w="1843" w:type="dxa"/>
            <w:tcBorders>
              <w:top w:val="nil"/>
              <w:left w:val="single" w:sz="4" w:space="0" w:color="auto"/>
              <w:bottom w:val="single" w:sz="4" w:space="0" w:color="auto"/>
              <w:right w:val="single" w:sz="4" w:space="0" w:color="auto"/>
            </w:tcBorders>
          </w:tcPr>
          <w:p w14:paraId="1B4A1AC2" w14:textId="77777777" w:rsidR="006307F3" w:rsidRPr="009A3013" w:rsidRDefault="006307F3" w:rsidP="00A972DC">
            <w:pPr>
              <w:tabs>
                <w:tab w:val="left" w:pos="720"/>
              </w:tabs>
            </w:pPr>
            <w:r w:rsidRPr="009A3013">
              <w:t>DB</w:t>
            </w:r>
          </w:p>
        </w:tc>
        <w:tc>
          <w:tcPr>
            <w:tcW w:w="1451" w:type="dxa"/>
            <w:tcBorders>
              <w:top w:val="nil"/>
              <w:left w:val="single" w:sz="4" w:space="0" w:color="auto"/>
              <w:bottom w:val="single" w:sz="4" w:space="0" w:color="auto"/>
              <w:right w:val="single" w:sz="4" w:space="0" w:color="auto"/>
            </w:tcBorders>
          </w:tcPr>
          <w:p w14:paraId="04F1406C" w14:textId="77777777" w:rsidR="006307F3" w:rsidRPr="009A3013" w:rsidRDefault="006307F3" w:rsidP="00A972DC">
            <w:pPr>
              <w:tabs>
                <w:tab w:val="left" w:pos="720"/>
              </w:tabs>
            </w:pPr>
            <w:r>
              <w:t>Jan</w:t>
            </w:r>
          </w:p>
        </w:tc>
      </w:tr>
      <w:tr w:rsidR="006307F3" w:rsidRPr="009A3013" w14:paraId="06C25A33" w14:textId="77777777" w:rsidTr="00A972DC">
        <w:tc>
          <w:tcPr>
            <w:tcW w:w="5994" w:type="dxa"/>
            <w:tcBorders>
              <w:top w:val="nil"/>
              <w:left w:val="single" w:sz="4" w:space="0" w:color="auto"/>
              <w:bottom w:val="single" w:sz="4" w:space="0" w:color="auto"/>
              <w:right w:val="single" w:sz="4" w:space="0" w:color="auto"/>
            </w:tcBorders>
          </w:tcPr>
          <w:p w14:paraId="7DA95D18" w14:textId="77777777" w:rsidR="006307F3" w:rsidRPr="009A3013" w:rsidRDefault="006307F3" w:rsidP="00A972DC">
            <w:pPr>
              <w:tabs>
                <w:tab w:val="left" w:pos="720"/>
              </w:tabs>
            </w:pPr>
            <w:r w:rsidRPr="009A3013">
              <w:t>Gevaarlijke situatie stoplichten</w:t>
            </w:r>
          </w:p>
        </w:tc>
        <w:tc>
          <w:tcPr>
            <w:tcW w:w="1843" w:type="dxa"/>
            <w:tcBorders>
              <w:top w:val="nil"/>
              <w:left w:val="single" w:sz="4" w:space="0" w:color="auto"/>
              <w:bottom w:val="single" w:sz="4" w:space="0" w:color="auto"/>
              <w:right w:val="single" w:sz="4" w:space="0" w:color="auto"/>
            </w:tcBorders>
          </w:tcPr>
          <w:p w14:paraId="65655A47" w14:textId="77777777" w:rsidR="006307F3" w:rsidRPr="009A3013" w:rsidRDefault="006307F3" w:rsidP="00A972DC">
            <w:pPr>
              <w:tabs>
                <w:tab w:val="left" w:pos="720"/>
              </w:tabs>
            </w:pPr>
            <w:r w:rsidRPr="009A3013">
              <w:t>John</w:t>
            </w:r>
          </w:p>
        </w:tc>
        <w:tc>
          <w:tcPr>
            <w:tcW w:w="1451" w:type="dxa"/>
            <w:tcBorders>
              <w:top w:val="nil"/>
              <w:left w:val="single" w:sz="4" w:space="0" w:color="auto"/>
              <w:bottom w:val="single" w:sz="4" w:space="0" w:color="auto"/>
              <w:right w:val="single" w:sz="4" w:space="0" w:color="auto"/>
            </w:tcBorders>
          </w:tcPr>
          <w:p w14:paraId="7C4539AB" w14:textId="77777777" w:rsidR="006307F3" w:rsidRPr="009A3013" w:rsidRDefault="006307F3" w:rsidP="00A972DC">
            <w:pPr>
              <w:tabs>
                <w:tab w:val="left" w:pos="720"/>
              </w:tabs>
            </w:pPr>
            <w:r w:rsidRPr="009A3013">
              <w:t>Sept</w:t>
            </w:r>
          </w:p>
        </w:tc>
      </w:tr>
      <w:tr w:rsidR="006307F3" w:rsidRPr="009A3013" w14:paraId="20070B72" w14:textId="77777777" w:rsidTr="00A972DC">
        <w:tc>
          <w:tcPr>
            <w:tcW w:w="5994" w:type="dxa"/>
            <w:tcBorders>
              <w:top w:val="nil"/>
              <w:left w:val="single" w:sz="4" w:space="0" w:color="auto"/>
              <w:bottom w:val="single" w:sz="4" w:space="0" w:color="auto"/>
              <w:right w:val="single" w:sz="4" w:space="0" w:color="auto"/>
            </w:tcBorders>
          </w:tcPr>
          <w:p w14:paraId="690AFA6A" w14:textId="77777777" w:rsidR="006307F3" w:rsidRPr="009A3013" w:rsidRDefault="006307F3" w:rsidP="00A972DC">
            <w:pPr>
              <w:tabs>
                <w:tab w:val="left" w:pos="720"/>
              </w:tabs>
            </w:pPr>
            <w:r w:rsidRPr="009A3013">
              <w:t>College uitnodigen na Forumverkiezingen 2019</w:t>
            </w:r>
          </w:p>
        </w:tc>
        <w:tc>
          <w:tcPr>
            <w:tcW w:w="1843" w:type="dxa"/>
            <w:tcBorders>
              <w:top w:val="nil"/>
              <w:left w:val="single" w:sz="4" w:space="0" w:color="auto"/>
              <w:bottom w:val="single" w:sz="4" w:space="0" w:color="auto"/>
              <w:right w:val="single" w:sz="4" w:space="0" w:color="auto"/>
            </w:tcBorders>
          </w:tcPr>
          <w:p w14:paraId="6535B4EF" w14:textId="77777777" w:rsidR="006307F3" w:rsidRPr="009A3013" w:rsidRDefault="006307F3" w:rsidP="00A972DC">
            <w:pPr>
              <w:tabs>
                <w:tab w:val="left" w:pos="720"/>
              </w:tabs>
            </w:pPr>
            <w:r w:rsidRPr="009A3013">
              <w:t>DB</w:t>
            </w:r>
          </w:p>
        </w:tc>
        <w:tc>
          <w:tcPr>
            <w:tcW w:w="1451" w:type="dxa"/>
            <w:tcBorders>
              <w:top w:val="nil"/>
              <w:left w:val="single" w:sz="4" w:space="0" w:color="auto"/>
              <w:bottom w:val="single" w:sz="4" w:space="0" w:color="auto"/>
              <w:right w:val="single" w:sz="4" w:space="0" w:color="auto"/>
            </w:tcBorders>
          </w:tcPr>
          <w:p w14:paraId="586B1B66" w14:textId="77777777" w:rsidR="006307F3" w:rsidRPr="009A3013" w:rsidRDefault="006307F3" w:rsidP="00A972DC">
            <w:pPr>
              <w:tabs>
                <w:tab w:val="left" w:pos="720"/>
              </w:tabs>
            </w:pPr>
            <w:r w:rsidRPr="009A3013">
              <w:t>Mei</w:t>
            </w:r>
          </w:p>
        </w:tc>
      </w:tr>
      <w:tr w:rsidR="006307F3" w:rsidRPr="009A3013" w14:paraId="0CB1CE90" w14:textId="77777777" w:rsidTr="00A972DC">
        <w:tc>
          <w:tcPr>
            <w:tcW w:w="5994" w:type="dxa"/>
            <w:tcBorders>
              <w:top w:val="nil"/>
              <w:left w:val="single" w:sz="4" w:space="0" w:color="auto"/>
              <w:bottom w:val="single" w:sz="4" w:space="0" w:color="auto"/>
              <w:right w:val="single" w:sz="4" w:space="0" w:color="auto"/>
            </w:tcBorders>
          </w:tcPr>
          <w:p w14:paraId="494EE3C3" w14:textId="77777777" w:rsidR="006307F3" w:rsidRPr="009A3013" w:rsidRDefault="006307F3" w:rsidP="00A972DC">
            <w:pPr>
              <w:tabs>
                <w:tab w:val="left" w:pos="720"/>
              </w:tabs>
            </w:pPr>
            <w:proofErr w:type="spellStart"/>
            <w:r w:rsidRPr="009A3013">
              <w:t>Whatsappborden</w:t>
            </w:r>
            <w:proofErr w:type="spellEnd"/>
          </w:p>
        </w:tc>
        <w:tc>
          <w:tcPr>
            <w:tcW w:w="1843" w:type="dxa"/>
            <w:tcBorders>
              <w:top w:val="nil"/>
              <w:left w:val="single" w:sz="4" w:space="0" w:color="auto"/>
              <w:bottom w:val="single" w:sz="4" w:space="0" w:color="auto"/>
              <w:right w:val="single" w:sz="4" w:space="0" w:color="auto"/>
            </w:tcBorders>
          </w:tcPr>
          <w:p w14:paraId="72849763" w14:textId="77777777" w:rsidR="006307F3" w:rsidRPr="009A3013" w:rsidRDefault="006307F3" w:rsidP="00A972DC">
            <w:pPr>
              <w:tabs>
                <w:tab w:val="left" w:pos="720"/>
              </w:tabs>
            </w:pPr>
            <w:r w:rsidRPr="009A3013">
              <w:t>Erik</w:t>
            </w:r>
          </w:p>
        </w:tc>
        <w:tc>
          <w:tcPr>
            <w:tcW w:w="1451" w:type="dxa"/>
            <w:tcBorders>
              <w:top w:val="nil"/>
              <w:left w:val="single" w:sz="4" w:space="0" w:color="auto"/>
              <w:bottom w:val="single" w:sz="4" w:space="0" w:color="auto"/>
              <w:right w:val="single" w:sz="4" w:space="0" w:color="auto"/>
            </w:tcBorders>
          </w:tcPr>
          <w:p w14:paraId="63B0B237" w14:textId="77777777" w:rsidR="006307F3" w:rsidRPr="009A3013" w:rsidRDefault="006307F3" w:rsidP="00A972DC">
            <w:pPr>
              <w:tabs>
                <w:tab w:val="left" w:pos="720"/>
              </w:tabs>
            </w:pPr>
            <w:r w:rsidRPr="009A3013">
              <w:t>Sept</w:t>
            </w:r>
          </w:p>
        </w:tc>
      </w:tr>
      <w:tr w:rsidR="006307F3" w:rsidRPr="009A3013" w14:paraId="3C7E0E06" w14:textId="77777777" w:rsidTr="00A972DC">
        <w:tc>
          <w:tcPr>
            <w:tcW w:w="5994" w:type="dxa"/>
            <w:tcBorders>
              <w:top w:val="nil"/>
              <w:left w:val="single" w:sz="4" w:space="0" w:color="auto"/>
              <w:bottom w:val="single" w:sz="4" w:space="0" w:color="auto"/>
              <w:right w:val="single" w:sz="4" w:space="0" w:color="auto"/>
            </w:tcBorders>
          </w:tcPr>
          <w:p w14:paraId="1C4E10FA" w14:textId="77777777" w:rsidR="006307F3" w:rsidRPr="009A3013" w:rsidRDefault="006307F3" w:rsidP="00A972DC">
            <w:pPr>
              <w:tabs>
                <w:tab w:val="left" w:pos="720"/>
              </w:tabs>
            </w:pPr>
            <w:r w:rsidRPr="009A3013">
              <w:t>Jaarverslag werkgroepen</w:t>
            </w:r>
            <w:r>
              <w:t>, reminder mailbericht</w:t>
            </w:r>
          </w:p>
        </w:tc>
        <w:tc>
          <w:tcPr>
            <w:tcW w:w="1843" w:type="dxa"/>
            <w:tcBorders>
              <w:top w:val="nil"/>
              <w:left w:val="single" w:sz="4" w:space="0" w:color="auto"/>
              <w:bottom w:val="single" w:sz="4" w:space="0" w:color="auto"/>
              <w:right w:val="single" w:sz="4" w:space="0" w:color="auto"/>
            </w:tcBorders>
          </w:tcPr>
          <w:p w14:paraId="79EE162B" w14:textId="77777777" w:rsidR="006307F3" w:rsidRPr="009A3013" w:rsidRDefault="006307F3" w:rsidP="00A972DC">
            <w:pPr>
              <w:tabs>
                <w:tab w:val="left" w:pos="720"/>
              </w:tabs>
            </w:pPr>
            <w:r w:rsidRPr="009A3013">
              <w:t>Rob</w:t>
            </w:r>
          </w:p>
        </w:tc>
        <w:tc>
          <w:tcPr>
            <w:tcW w:w="1451" w:type="dxa"/>
            <w:tcBorders>
              <w:top w:val="nil"/>
              <w:left w:val="single" w:sz="4" w:space="0" w:color="auto"/>
              <w:bottom w:val="single" w:sz="4" w:space="0" w:color="auto"/>
              <w:right w:val="single" w:sz="4" w:space="0" w:color="auto"/>
            </w:tcBorders>
          </w:tcPr>
          <w:p w14:paraId="3DD5572C" w14:textId="77777777" w:rsidR="006307F3" w:rsidRPr="009A3013" w:rsidRDefault="006307F3" w:rsidP="00A972DC">
            <w:pPr>
              <w:tabs>
                <w:tab w:val="left" w:pos="720"/>
              </w:tabs>
            </w:pPr>
            <w:r w:rsidRPr="009A3013">
              <w:t>Dec</w:t>
            </w:r>
          </w:p>
        </w:tc>
      </w:tr>
      <w:tr w:rsidR="006307F3" w:rsidRPr="009A3013" w14:paraId="705321DC" w14:textId="77777777" w:rsidTr="00A972DC">
        <w:tc>
          <w:tcPr>
            <w:tcW w:w="5994" w:type="dxa"/>
            <w:tcBorders>
              <w:top w:val="nil"/>
              <w:left w:val="single" w:sz="4" w:space="0" w:color="auto"/>
              <w:bottom w:val="single" w:sz="4" w:space="0" w:color="auto"/>
              <w:right w:val="single" w:sz="4" w:space="0" w:color="auto"/>
            </w:tcBorders>
          </w:tcPr>
          <w:p w14:paraId="4AECCA41" w14:textId="77777777" w:rsidR="006307F3" w:rsidRPr="009A3013" w:rsidRDefault="006307F3" w:rsidP="00A972DC">
            <w:pPr>
              <w:tabs>
                <w:tab w:val="left" w:pos="720"/>
              </w:tabs>
            </w:pPr>
            <w:r>
              <w:t>Nota werkgroep Voorzieningen, indienen Leefbaarheidsgelden</w:t>
            </w:r>
          </w:p>
        </w:tc>
        <w:tc>
          <w:tcPr>
            <w:tcW w:w="1843" w:type="dxa"/>
            <w:tcBorders>
              <w:top w:val="nil"/>
              <w:left w:val="single" w:sz="4" w:space="0" w:color="auto"/>
              <w:bottom w:val="single" w:sz="4" w:space="0" w:color="auto"/>
              <w:right w:val="single" w:sz="4" w:space="0" w:color="auto"/>
            </w:tcBorders>
          </w:tcPr>
          <w:p w14:paraId="791803CA" w14:textId="77777777" w:rsidR="006307F3" w:rsidRPr="009A3013" w:rsidRDefault="006307F3" w:rsidP="00A972DC">
            <w:pPr>
              <w:tabs>
                <w:tab w:val="left" w:pos="720"/>
              </w:tabs>
            </w:pPr>
            <w:r>
              <w:t>Erik</w:t>
            </w:r>
          </w:p>
        </w:tc>
        <w:tc>
          <w:tcPr>
            <w:tcW w:w="1451" w:type="dxa"/>
            <w:tcBorders>
              <w:top w:val="nil"/>
              <w:left w:val="single" w:sz="4" w:space="0" w:color="auto"/>
              <w:bottom w:val="single" w:sz="4" w:space="0" w:color="auto"/>
              <w:right w:val="single" w:sz="4" w:space="0" w:color="auto"/>
            </w:tcBorders>
          </w:tcPr>
          <w:p w14:paraId="295656F8" w14:textId="77777777" w:rsidR="006307F3" w:rsidRDefault="006307F3" w:rsidP="00A972DC">
            <w:pPr>
              <w:tabs>
                <w:tab w:val="left" w:pos="720"/>
              </w:tabs>
            </w:pPr>
            <w:proofErr w:type="spellStart"/>
            <w:r>
              <w:t>Febr</w:t>
            </w:r>
            <w:proofErr w:type="spellEnd"/>
          </w:p>
        </w:tc>
      </w:tr>
      <w:tr w:rsidR="006307F3" w:rsidRPr="009A3013" w14:paraId="38D90DD2" w14:textId="77777777" w:rsidTr="00A972DC">
        <w:tc>
          <w:tcPr>
            <w:tcW w:w="5994" w:type="dxa"/>
            <w:tcBorders>
              <w:top w:val="nil"/>
              <w:left w:val="single" w:sz="4" w:space="0" w:color="auto"/>
              <w:bottom w:val="single" w:sz="4" w:space="0" w:color="auto"/>
              <w:right w:val="single" w:sz="4" w:space="0" w:color="auto"/>
            </w:tcBorders>
          </w:tcPr>
          <w:p w14:paraId="4046F6D9" w14:textId="77777777" w:rsidR="006307F3" w:rsidRDefault="006307F3" w:rsidP="00A972DC">
            <w:pPr>
              <w:tabs>
                <w:tab w:val="left" w:pos="720"/>
              </w:tabs>
            </w:pPr>
            <w:r>
              <w:t xml:space="preserve">Reconstructie </w:t>
            </w:r>
            <w:proofErr w:type="spellStart"/>
            <w:r>
              <w:t>Heidsepeelweg</w:t>
            </w:r>
            <w:proofErr w:type="spellEnd"/>
            <w:r>
              <w:t>/Ringweg</w:t>
            </w:r>
          </w:p>
        </w:tc>
        <w:tc>
          <w:tcPr>
            <w:tcW w:w="1843" w:type="dxa"/>
            <w:tcBorders>
              <w:top w:val="nil"/>
              <w:left w:val="single" w:sz="4" w:space="0" w:color="auto"/>
              <w:bottom w:val="single" w:sz="4" w:space="0" w:color="auto"/>
              <w:right w:val="single" w:sz="4" w:space="0" w:color="auto"/>
            </w:tcBorders>
          </w:tcPr>
          <w:p w14:paraId="7D78BB78" w14:textId="77777777" w:rsidR="006307F3" w:rsidRDefault="006307F3" w:rsidP="00A972DC">
            <w:pPr>
              <w:tabs>
                <w:tab w:val="left" w:pos="720"/>
              </w:tabs>
            </w:pPr>
            <w:r>
              <w:t>Joost, Erik, Rob</w:t>
            </w:r>
          </w:p>
        </w:tc>
        <w:tc>
          <w:tcPr>
            <w:tcW w:w="1451" w:type="dxa"/>
            <w:tcBorders>
              <w:top w:val="nil"/>
              <w:left w:val="single" w:sz="4" w:space="0" w:color="auto"/>
              <w:bottom w:val="single" w:sz="4" w:space="0" w:color="auto"/>
              <w:right w:val="single" w:sz="4" w:space="0" w:color="auto"/>
            </w:tcBorders>
          </w:tcPr>
          <w:p w14:paraId="1BBCE63A" w14:textId="77777777" w:rsidR="006307F3" w:rsidRDefault="006307F3" w:rsidP="00A972DC">
            <w:pPr>
              <w:tabs>
                <w:tab w:val="left" w:pos="720"/>
              </w:tabs>
            </w:pPr>
            <w:r>
              <w:t>Dec</w:t>
            </w:r>
          </w:p>
        </w:tc>
      </w:tr>
      <w:tr w:rsidR="006307F3" w:rsidRPr="009A3013" w14:paraId="773DC12D" w14:textId="77777777" w:rsidTr="00A972DC">
        <w:tc>
          <w:tcPr>
            <w:tcW w:w="5994" w:type="dxa"/>
            <w:tcBorders>
              <w:top w:val="nil"/>
              <w:left w:val="single" w:sz="4" w:space="0" w:color="auto"/>
              <w:bottom w:val="single" w:sz="4" w:space="0" w:color="auto"/>
              <w:right w:val="single" w:sz="4" w:space="0" w:color="auto"/>
            </w:tcBorders>
          </w:tcPr>
          <w:p w14:paraId="79F40774" w14:textId="77777777" w:rsidR="006307F3" w:rsidRPr="009A3013" w:rsidRDefault="006307F3" w:rsidP="00A972DC">
            <w:pPr>
              <w:tabs>
                <w:tab w:val="left" w:pos="720"/>
              </w:tabs>
            </w:pPr>
            <w:r>
              <w:t>Nieuwe website (+bekend maken).</w:t>
            </w:r>
          </w:p>
        </w:tc>
        <w:tc>
          <w:tcPr>
            <w:tcW w:w="1843" w:type="dxa"/>
            <w:tcBorders>
              <w:top w:val="nil"/>
              <w:left w:val="single" w:sz="4" w:space="0" w:color="auto"/>
              <w:bottom w:val="single" w:sz="4" w:space="0" w:color="auto"/>
              <w:right w:val="single" w:sz="4" w:space="0" w:color="auto"/>
            </w:tcBorders>
          </w:tcPr>
          <w:p w14:paraId="21CEE900" w14:textId="77777777" w:rsidR="006307F3" w:rsidRPr="009A3013" w:rsidRDefault="006307F3" w:rsidP="00A972DC">
            <w:pPr>
              <w:tabs>
                <w:tab w:val="left" w:pos="720"/>
              </w:tabs>
            </w:pPr>
            <w:r>
              <w:t>John, Rob, Marika</w:t>
            </w:r>
          </w:p>
        </w:tc>
        <w:tc>
          <w:tcPr>
            <w:tcW w:w="1451" w:type="dxa"/>
            <w:tcBorders>
              <w:top w:val="nil"/>
              <w:left w:val="single" w:sz="4" w:space="0" w:color="auto"/>
              <w:bottom w:val="single" w:sz="4" w:space="0" w:color="auto"/>
              <w:right w:val="single" w:sz="4" w:space="0" w:color="auto"/>
            </w:tcBorders>
          </w:tcPr>
          <w:p w14:paraId="19CD6238" w14:textId="77777777" w:rsidR="006307F3" w:rsidRDefault="006307F3" w:rsidP="00A972DC">
            <w:pPr>
              <w:tabs>
                <w:tab w:val="left" w:pos="720"/>
              </w:tabs>
            </w:pPr>
            <w:r>
              <w:t>Dec</w:t>
            </w:r>
          </w:p>
        </w:tc>
      </w:tr>
      <w:tr w:rsidR="006307F3" w:rsidRPr="009A3013" w14:paraId="5C90D9AD" w14:textId="77777777" w:rsidTr="00A972DC">
        <w:tc>
          <w:tcPr>
            <w:tcW w:w="5994" w:type="dxa"/>
            <w:tcBorders>
              <w:top w:val="nil"/>
              <w:left w:val="single" w:sz="4" w:space="0" w:color="auto"/>
              <w:bottom w:val="single" w:sz="4" w:space="0" w:color="auto"/>
              <w:right w:val="single" w:sz="4" w:space="0" w:color="auto"/>
            </w:tcBorders>
          </w:tcPr>
          <w:p w14:paraId="1728DC74" w14:textId="323C9ADD" w:rsidR="006307F3" w:rsidRPr="009A3013" w:rsidRDefault="006307F3" w:rsidP="00A972DC">
            <w:pPr>
              <w:tabs>
                <w:tab w:val="left" w:pos="720"/>
              </w:tabs>
            </w:pPr>
            <w:r w:rsidRPr="009A3013">
              <w:t>Uitnodigen</w:t>
            </w:r>
            <w:r w:rsidR="00A972DC">
              <w:t xml:space="preserve"> 11 febr</w:t>
            </w:r>
            <w:r>
              <w:t>uari</w:t>
            </w:r>
            <w:r w:rsidRPr="009A3013">
              <w:t>: Verkeersregelaars,</w:t>
            </w:r>
          </w:p>
        </w:tc>
        <w:tc>
          <w:tcPr>
            <w:tcW w:w="1843" w:type="dxa"/>
            <w:tcBorders>
              <w:top w:val="nil"/>
              <w:left w:val="single" w:sz="4" w:space="0" w:color="auto"/>
              <w:bottom w:val="single" w:sz="4" w:space="0" w:color="auto"/>
              <w:right w:val="single" w:sz="4" w:space="0" w:color="auto"/>
            </w:tcBorders>
          </w:tcPr>
          <w:p w14:paraId="159E006C" w14:textId="77777777" w:rsidR="006307F3" w:rsidRPr="009A3013" w:rsidRDefault="006307F3" w:rsidP="00A972DC">
            <w:pPr>
              <w:tabs>
                <w:tab w:val="left" w:pos="720"/>
              </w:tabs>
            </w:pPr>
            <w:r w:rsidRPr="009A3013">
              <w:t>Rob</w:t>
            </w:r>
          </w:p>
        </w:tc>
        <w:tc>
          <w:tcPr>
            <w:tcW w:w="1451" w:type="dxa"/>
            <w:tcBorders>
              <w:top w:val="nil"/>
              <w:left w:val="single" w:sz="4" w:space="0" w:color="auto"/>
              <w:bottom w:val="single" w:sz="4" w:space="0" w:color="auto"/>
              <w:right w:val="single" w:sz="4" w:space="0" w:color="auto"/>
            </w:tcBorders>
          </w:tcPr>
          <w:p w14:paraId="6982DE23" w14:textId="77777777" w:rsidR="006307F3" w:rsidRPr="009A3013" w:rsidRDefault="006307F3" w:rsidP="00A972DC">
            <w:pPr>
              <w:tabs>
                <w:tab w:val="left" w:pos="720"/>
              </w:tabs>
            </w:pPr>
            <w:r>
              <w:t>Dec</w:t>
            </w:r>
          </w:p>
        </w:tc>
      </w:tr>
      <w:tr w:rsidR="006307F3" w:rsidRPr="009A3013" w14:paraId="375B8E34" w14:textId="77777777" w:rsidTr="00A972DC">
        <w:tc>
          <w:tcPr>
            <w:tcW w:w="5994" w:type="dxa"/>
            <w:tcBorders>
              <w:top w:val="single" w:sz="4" w:space="0" w:color="auto"/>
              <w:left w:val="single" w:sz="4" w:space="0" w:color="auto"/>
              <w:bottom w:val="single" w:sz="4" w:space="0" w:color="auto"/>
              <w:right w:val="single" w:sz="4" w:space="0" w:color="auto"/>
            </w:tcBorders>
          </w:tcPr>
          <w:p w14:paraId="3BFBB071" w14:textId="77777777" w:rsidR="006307F3" w:rsidRPr="009A3013" w:rsidRDefault="006307F3" w:rsidP="00A972DC">
            <w:pPr>
              <w:tabs>
                <w:tab w:val="left" w:pos="720"/>
              </w:tabs>
            </w:pPr>
            <w:r>
              <w:t xml:space="preserve">Werkgroep Economie opstart, Rapport+ </w:t>
            </w:r>
            <w:proofErr w:type="spellStart"/>
            <w:r>
              <w:t>werkgroepleden</w:t>
            </w:r>
            <w:proofErr w:type="spellEnd"/>
            <w:r>
              <w:t xml:space="preserve"> </w:t>
            </w:r>
            <w:proofErr w:type="spellStart"/>
            <w:r>
              <w:t>inform</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41ACBCC9" w14:textId="77777777" w:rsidR="006307F3" w:rsidRPr="009A3013" w:rsidRDefault="006307F3" w:rsidP="00A972DC">
            <w:pPr>
              <w:tabs>
                <w:tab w:val="left" w:pos="720"/>
              </w:tabs>
            </w:pPr>
            <w:r>
              <w:t>Erik</w:t>
            </w:r>
          </w:p>
        </w:tc>
        <w:tc>
          <w:tcPr>
            <w:tcW w:w="1451" w:type="dxa"/>
            <w:tcBorders>
              <w:top w:val="single" w:sz="4" w:space="0" w:color="auto"/>
              <w:left w:val="single" w:sz="4" w:space="0" w:color="auto"/>
              <w:bottom w:val="single" w:sz="4" w:space="0" w:color="auto"/>
              <w:right w:val="single" w:sz="4" w:space="0" w:color="auto"/>
            </w:tcBorders>
          </w:tcPr>
          <w:p w14:paraId="1AD34DC7" w14:textId="77777777" w:rsidR="006307F3" w:rsidRPr="009A3013" w:rsidRDefault="006307F3" w:rsidP="00A972DC">
            <w:pPr>
              <w:tabs>
                <w:tab w:val="left" w:pos="720"/>
              </w:tabs>
            </w:pPr>
            <w:r>
              <w:t>Dec</w:t>
            </w:r>
          </w:p>
        </w:tc>
      </w:tr>
    </w:tbl>
    <w:p w14:paraId="4E6B4299" w14:textId="77777777" w:rsidR="006307F3" w:rsidRPr="00DD0E24" w:rsidRDefault="006307F3" w:rsidP="006307F3">
      <w:pPr>
        <w:rPr>
          <w:i/>
          <w:sz w:val="24"/>
          <w:szCs w:val="24"/>
        </w:rPr>
      </w:pPr>
    </w:p>
    <w:p w14:paraId="6FD258F3" w14:textId="0EF3F132" w:rsidR="00995ED7" w:rsidRPr="00A972DC" w:rsidRDefault="00995ED7" w:rsidP="00A972DC">
      <w:pPr>
        <w:rPr>
          <w:color w:val="FF0000"/>
        </w:rPr>
      </w:pPr>
      <w:r w:rsidRPr="00A972DC">
        <w:rPr>
          <w:color w:val="FF0000"/>
        </w:rPr>
        <w:t xml:space="preserve">Moest hier nog wat mee gebeuren? </w:t>
      </w:r>
    </w:p>
    <w:p w14:paraId="6A006FF1" w14:textId="12ABEE5F" w:rsidR="00AC0957" w:rsidRPr="00AC0957" w:rsidRDefault="00692582" w:rsidP="00A972DC">
      <w:pPr>
        <w:pStyle w:val="Lijstalinea"/>
      </w:pPr>
      <w:r>
        <w:t xml:space="preserve">Website dorpen Venray verdwijnt. Marika probeert oude notulen op te halen om deze op een nieuwe eenvoudige site van Ysselsteyn te zetten. Frank van Meijel wordt hiervoor benaderd door John. Frank hoeft dit niet kosteloos te doen. Bedoeling is dat op de site de notulen komen, de dorpsagenda </w:t>
      </w:r>
      <w:r w:rsidR="007816A9">
        <w:t>en een verwijzing naar facebook</w:t>
      </w:r>
      <w:r w:rsidR="00A972DC">
        <w:t>.</w:t>
      </w:r>
    </w:p>
    <w:p w14:paraId="2DD36FC8" w14:textId="77777777" w:rsidR="0064339C" w:rsidRPr="00AC0957" w:rsidRDefault="0064339C"/>
    <w:p w14:paraId="23740F78" w14:textId="77777777" w:rsidR="0064339C" w:rsidRPr="00AC0957" w:rsidRDefault="0064339C"/>
    <w:p w14:paraId="368230D5" w14:textId="77777777" w:rsidR="0064339C" w:rsidRPr="00AC0957" w:rsidRDefault="0064339C"/>
    <w:p w14:paraId="3B9824BC" w14:textId="77777777" w:rsidR="0064339C" w:rsidRPr="00AC0957" w:rsidRDefault="0064339C"/>
    <w:sectPr w:rsidR="0064339C" w:rsidRPr="00AC0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D88"/>
    <w:multiLevelType w:val="multilevel"/>
    <w:tmpl w:val="2D22CD7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058150D9"/>
    <w:multiLevelType w:val="hybridMultilevel"/>
    <w:tmpl w:val="C0423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9778F0"/>
    <w:multiLevelType w:val="multilevel"/>
    <w:tmpl w:val="DEE8ED94"/>
    <w:lvl w:ilvl="0">
      <w:start w:val="1"/>
      <w:numFmt w:val="decimal"/>
      <w:lvlText w:val="%1."/>
      <w:lvlJc w:val="left"/>
      <w:pPr>
        <w:ind w:left="360" w:hanging="360"/>
      </w:pPr>
      <w:rPr>
        <w:b/>
      </w:rPr>
    </w:lvl>
    <w:lvl w:ilvl="1">
      <w:start w:val="1"/>
      <w:numFmt w:val="upperRoman"/>
      <w:lvlText w:val="%2."/>
      <w:lvlJc w:val="left"/>
      <w:pPr>
        <w:ind w:left="927" w:hanging="360"/>
      </w:pPr>
      <w:rPr>
        <w:sz w:val="22"/>
        <w:szCs w:val="22"/>
      </w:r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
    <w:nsid w:val="166962C4"/>
    <w:multiLevelType w:val="hybridMultilevel"/>
    <w:tmpl w:val="695091FC"/>
    <w:lvl w:ilvl="0" w:tplc="C85C2694">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3408491A"/>
    <w:multiLevelType w:val="hybridMultilevel"/>
    <w:tmpl w:val="920C404E"/>
    <w:lvl w:ilvl="0" w:tplc="7CC2A918">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67770A47"/>
    <w:multiLevelType w:val="hybridMultilevel"/>
    <w:tmpl w:val="CE4CC65C"/>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6">
    <w:nsid w:val="73166DFF"/>
    <w:multiLevelType w:val="hybridMultilevel"/>
    <w:tmpl w:val="85A20C54"/>
    <w:lvl w:ilvl="0" w:tplc="5E4ACA38">
      <w:start w:val="8"/>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9C"/>
    <w:rsid w:val="000871C8"/>
    <w:rsid w:val="000B4B1B"/>
    <w:rsid w:val="00240CFB"/>
    <w:rsid w:val="002F3652"/>
    <w:rsid w:val="003E40D8"/>
    <w:rsid w:val="006307F3"/>
    <w:rsid w:val="0064339C"/>
    <w:rsid w:val="00692582"/>
    <w:rsid w:val="006C33AE"/>
    <w:rsid w:val="006C43E2"/>
    <w:rsid w:val="007816A9"/>
    <w:rsid w:val="00782F90"/>
    <w:rsid w:val="007C4D31"/>
    <w:rsid w:val="00816F7C"/>
    <w:rsid w:val="00916487"/>
    <w:rsid w:val="0095084A"/>
    <w:rsid w:val="00995ED7"/>
    <w:rsid w:val="00A55EDD"/>
    <w:rsid w:val="00A972DC"/>
    <w:rsid w:val="00AB1276"/>
    <w:rsid w:val="00AC0957"/>
    <w:rsid w:val="00B02C31"/>
    <w:rsid w:val="00B34B67"/>
    <w:rsid w:val="00C37F03"/>
    <w:rsid w:val="00C83D2C"/>
    <w:rsid w:val="00D807B5"/>
    <w:rsid w:val="00E309E3"/>
    <w:rsid w:val="00E7365A"/>
    <w:rsid w:val="00E845ED"/>
    <w:rsid w:val="00F44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339C"/>
    <w:pPr>
      <w:ind w:left="720"/>
      <w:contextualSpacing/>
    </w:pPr>
  </w:style>
  <w:style w:type="paragraph" w:styleId="Ballontekst">
    <w:name w:val="Balloon Text"/>
    <w:basedOn w:val="Standaard"/>
    <w:link w:val="BallontekstChar"/>
    <w:uiPriority w:val="99"/>
    <w:semiHidden/>
    <w:unhideWhenUsed/>
    <w:rsid w:val="00782F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2F90"/>
    <w:rPr>
      <w:rFonts w:ascii="Segoe UI" w:hAnsi="Segoe UI" w:cs="Segoe UI"/>
      <w:sz w:val="18"/>
      <w:szCs w:val="18"/>
    </w:rPr>
  </w:style>
  <w:style w:type="table" w:styleId="Tabelraster">
    <w:name w:val="Table Grid"/>
    <w:basedOn w:val="Standaardtabel"/>
    <w:uiPriority w:val="59"/>
    <w:rsid w:val="006307F3"/>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qFormat/>
    <w:rsid w:val="00A972DC"/>
  </w:style>
  <w:style w:type="paragraph" w:styleId="Koptekst">
    <w:name w:val="header"/>
    <w:basedOn w:val="Standaard"/>
    <w:link w:val="KoptekstChar"/>
    <w:uiPriority w:val="99"/>
    <w:unhideWhenUsed/>
    <w:rsid w:val="00A972DC"/>
    <w:pPr>
      <w:tabs>
        <w:tab w:val="center" w:pos="4536"/>
        <w:tab w:val="right" w:pos="9072"/>
      </w:tabs>
      <w:suppressAutoHyphens/>
      <w:spacing w:after="200" w:line="276" w:lineRule="auto"/>
    </w:pPr>
  </w:style>
  <w:style w:type="character" w:customStyle="1" w:styleId="KoptekstChar1">
    <w:name w:val="Koptekst Char1"/>
    <w:basedOn w:val="Standaardalinea-lettertype"/>
    <w:uiPriority w:val="99"/>
    <w:semiHidden/>
    <w:rsid w:val="00A97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339C"/>
    <w:pPr>
      <w:ind w:left="720"/>
      <w:contextualSpacing/>
    </w:pPr>
  </w:style>
  <w:style w:type="paragraph" w:styleId="Ballontekst">
    <w:name w:val="Balloon Text"/>
    <w:basedOn w:val="Standaard"/>
    <w:link w:val="BallontekstChar"/>
    <w:uiPriority w:val="99"/>
    <w:semiHidden/>
    <w:unhideWhenUsed/>
    <w:rsid w:val="00782F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2F90"/>
    <w:rPr>
      <w:rFonts w:ascii="Segoe UI" w:hAnsi="Segoe UI" w:cs="Segoe UI"/>
      <w:sz w:val="18"/>
      <w:szCs w:val="18"/>
    </w:rPr>
  </w:style>
  <w:style w:type="table" w:styleId="Tabelraster">
    <w:name w:val="Table Grid"/>
    <w:basedOn w:val="Standaardtabel"/>
    <w:uiPriority w:val="59"/>
    <w:rsid w:val="006307F3"/>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qFormat/>
    <w:rsid w:val="00A972DC"/>
  </w:style>
  <w:style w:type="paragraph" w:styleId="Koptekst">
    <w:name w:val="header"/>
    <w:basedOn w:val="Standaard"/>
    <w:link w:val="KoptekstChar"/>
    <w:uiPriority w:val="99"/>
    <w:unhideWhenUsed/>
    <w:rsid w:val="00A972DC"/>
    <w:pPr>
      <w:tabs>
        <w:tab w:val="center" w:pos="4536"/>
        <w:tab w:val="right" w:pos="9072"/>
      </w:tabs>
      <w:suppressAutoHyphens/>
      <w:spacing w:after="200" w:line="276" w:lineRule="auto"/>
    </w:pPr>
  </w:style>
  <w:style w:type="character" w:customStyle="1" w:styleId="KoptekstChar1">
    <w:name w:val="Koptekst Char1"/>
    <w:basedOn w:val="Standaardalinea-lettertype"/>
    <w:uiPriority w:val="99"/>
    <w:semiHidden/>
    <w:rsid w:val="00A9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1A73C022.dotm</Template>
  <TotalTime>0</TotalTime>
  <Pages>2</Pages>
  <Words>709</Words>
  <Characters>3901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Hegger Cemcolori</dc:creator>
  <cp:lastModifiedBy>Mieke Peeters</cp:lastModifiedBy>
  <cp:revision>2</cp:revision>
  <cp:lastPrinted>2018-11-12T22:23:00Z</cp:lastPrinted>
  <dcterms:created xsi:type="dcterms:W3CDTF">2019-02-05T15:00:00Z</dcterms:created>
  <dcterms:modified xsi:type="dcterms:W3CDTF">2019-02-05T15:00:00Z</dcterms:modified>
</cp:coreProperties>
</file>